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5E2" w:rsidRDefault="002505E2" w:rsidP="002505E2">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2505E2" w:rsidRDefault="002505E2" w:rsidP="002505E2">
      <w:pPr>
        <w:numPr>
          <w:ilvl w:val="0"/>
          <w:numId w:val="1"/>
        </w:numPr>
        <w:spacing w:before="100" w:beforeAutospacing="1" w:after="100" w:afterAutospacing="1"/>
      </w:pPr>
      <w:r>
        <w:rPr>
          <w:color w:val="000000"/>
          <w:sz w:val="27"/>
          <w:szCs w:val="27"/>
        </w:rPr>
        <w:t>Direct link to recall: </w:t>
      </w:r>
      <w:hyperlink r:id="rId5" w:history="1">
        <w:r>
          <w:rPr>
            <w:rStyle w:val="Hyperlink"/>
            <w:sz w:val="27"/>
            <w:szCs w:val="27"/>
          </w:rPr>
          <w:t>https://www.fda.gov/safety/recalls-market-withdrawals-safety-alerts/avanti-frozen-foods-recalls-frozen-cooked-shrimp-because-possible-health-risk</w:t>
        </w:r>
      </w:hyperlink>
    </w:p>
    <w:p w:rsidR="002505E2" w:rsidRDefault="002505E2" w:rsidP="002505E2">
      <w:pPr>
        <w:numPr>
          <w:ilvl w:val="0"/>
          <w:numId w:val="1"/>
        </w:numPr>
        <w:spacing w:before="100" w:beforeAutospacing="1" w:after="100" w:afterAutospacing="1"/>
      </w:pPr>
      <w:r>
        <w:rPr>
          <w:sz w:val="27"/>
          <w:szCs w:val="27"/>
        </w:rPr>
        <w:t>This product was distributed nationwide.</w:t>
      </w:r>
    </w:p>
    <w:p w:rsidR="002505E2" w:rsidRDefault="002505E2" w:rsidP="002505E2">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2505E2" w:rsidRDefault="002505E2" w:rsidP="002505E2">
      <w:pPr>
        <w:pStyle w:val="NormalWeb"/>
        <w:ind w:left="720"/>
        <w:rPr>
          <w:rFonts w:ascii="Georgia" w:hAnsi="Georgia"/>
          <w:color w:val="333333"/>
        </w:rPr>
      </w:pPr>
      <w:r>
        <w:rPr>
          <w:rFonts w:ascii="Georgia" w:hAnsi="Georgia"/>
          <w:color w:val="333333"/>
        </w:rPr>
        <w:t>Avanti Frozen Foods Pvt. Ltd, with an abundance of caution, is recalling certain consignments of various sizes of frozen cooked, peeled, deveined, shrimp (with some packaged with cocktail sauce) sold in various unit sizes, because it has the potential to be contaminated with </w:t>
      </w:r>
      <w:r>
        <w:rPr>
          <w:rStyle w:val="Emphasis"/>
          <w:rFonts w:ascii="Georgia" w:hAnsi="Georgia"/>
          <w:color w:val="333333"/>
        </w:rPr>
        <w:t>Salmonella</w:t>
      </w:r>
      <w:r>
        <w:rPr>
          <w:rFonts w:ascii="Georgia" w:hAnsi="Georgia"/>
          <w:color w:val="333333"/>
        </w:rPr>
        <w:t>. The frozen shrimp products were distributed nationwide from late December 2020 to late February 2021</w:t>
      </w:r>
    </w:p>
    <w:p w:rsidR="002505E2" w:rsidRDefault="002505E2" w:rsidP="002505E2">
      <w:pPr>
        <w:pStyle w:val="NormalWeb"/>
        <w:ind w:left="720"/>
        <w:rPr>
          <w:rFonts w:ascii="Georgia" w:hAnsi="Georgia"/>
          <w:color w:val="333333"/>
        </w:rPr>
      </w:pPr>
      <w:r>
        <w:rPr>
          <w:rStyle w:val="Emphasis"/>
          <w:rFonts w:ascii="Georgia" w:hAnsi="Georgia"/>
          <w:color w:val="333333"/>
        </w:rPr>
        <w:t>Salmonella</w:t>
      </w:r>
      <w:r>
        <w:rPr>
          <w:rFonts w:ascii="Georgia" w:hAnsi="Georgia"/>
          <w:color w:val="333333"/>
        </w:rPr>
        <w:t>, an organism which can cause serious and sometimes fatal infections in young children, frail or elderly people, and others with weakened immune systems. Healthy persons infected with </w:t>
      </w:r>
      <w:r>
        <w:rPr>
          <w:rStyle w:val="Emphasis"/>
          <w:rFonts w:ascii="Georgia" w:hAnsi="Georgia"/>
          <w:color w:val="333333"/>
        </w:rPr>
        <w:t>Salmonella</w:t>
      </w:r>
      <w:r>
        <w:rPr>
          <w:rFonts w:ascii="Georgia" w:hAnsi="Georgia"/>
          <w:color w:val="333333"/>
        </w:rPr>
        <w:t> often experience fever, diarrhea (which may be bloody), nausea, vomiting and abdominal pain. In rare circumstances, infection with </w:t>
      </w:r>
      <w:r>
        <w:rPr>
          <w:rStyle w:val="Emphasis"/>
          <w:rFonts w:ascii="Georgia" w:hAnsi="Georgia"/>
          <w:color w:val="333333"/>
        </w:rPr>
        <w:t>Salmonella</w:t>
      </w:r>
      <w:r>
        <w:rPr>
          <w:rFonts w:ascii="Georgia" w:hAnsi="Georgia"/>
          <w:color w:val="333333"/>
        </w:rPr>
        <w:t> can result in the organism getting into the bloodstream and producing more severe illnesses such as arterial infections (i.e., infected aneurysms), endocarditis and arthritis.</w:t>
      </w:r>
    </w:p>
    <w:p w:rsidR="002505E2" w:rsidRDefault="002505E2" w:rsidP="002505E2">
      <w:pPr>
        <w:pStyle w:val="NormalWeb"/>
        <w:ind w:left="720"/>
        <w:rPr>
          <w:rFonts w:ascii="Georgia" w:hAnsi="Georgia"/>
          <w:color w:val="333333"/>
        </w:rPr>
      </w:pPr>
      <w:r>
        <w:rPr>
          <w:rFonts w:ascii="Georgia" w:hAnsi="Georgia"/>
          <w:color w:val="333333"/>
        </w:rPr>
        <w:t xml:space="preserve">The affected product details are as below. The brand names of the products are: </w:t>
      </w:r>
      <w:proofErr w:type="spellStart"/>
      <w:r>
        <w:rPr>
          <w:rFonts w:ascii="Georgia" w:hAnsi="Georgia"/>
          <w:color w:val="333333"/>
        </w:rPr>
        <w:t>Censea</w:t>
      </w:r>
      <w:proofErr w:type="spellEnd"/>
      <w:r>
        <w:rPr>
          <w:rFonts w:ascii="Georgia" w:hAnsi="Georgia"/>
          <w:color w:val="333333"/>
        </w:rPr>
        <w:t>/Hannaford/Open acres/Waterfront Bistro/Honest catch/COS/365/Meijer</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375"/>
        <w:gridCol w:w="698"/>
        <w:gridCol w:w="1544"/>
        <w:gridCol w:w="1577"/>
        <w:gridCol w:w="2689"/>
        <w:gridCol w:w="1917"/>
      </w:tblGrid>
      <w:tr w:rsidR="002505E2" w:rsidRPr="002505E2" w:rsidTr="002505E2">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505E2" w:rsidRPr="002505E2" w:rsidRDefault="002505E2" w:rsidP="002505E2">
            <w:pPr>
              <w:spacing w:after="100" w:afterAutospacing="1"/>
              <w:jc w:val="center"/>
              <w:rPr>
                <w:rFonts w:ascii="Helvetica" w:eastAsia="Times New Roman" w:hAnsi="Helvetica" w:cs="Helvetica"/>
                <w:b/>
                <w:bCs/>
                <w:sz w:val="24"/>
                <w:szCs w:val="24"/>
              </w:rPr>
            </w:pPr>
            <w:r w:rsidRPr="002505E2">
              <w:rPr>
                <w:rFonts w:ascii="Helvetica" w:eastAsia="Times New Roman" w:hAnsi="Helvetica" w:cs="Helvetica"/>
                <w:b/>
                <w:bCs/>
                <w:sz w:val="24"/>
                <w:szCs w:val="24"/>
              </w:rPr>
              <w:t>Product Description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505E2" w:rsidRPr="002505E2" w:rsidRDefault="002505E2" w:rsidP="002505E2">
            <w:pPr>
              <w:spacing w:after="100" w:afterAutospacing="1"/>
              <w:jc w:val="center"/>
              <w:rPr>
                <w:rFonts w:ascii="Helvetica" w:eastAsia="Times New Roman" w:hAnsi="Helvetica" w:cs="Helvetica"/>
                <w:b/>
                <w:bCs/>
                <w:sz w:val="24"/>
                <w:szCs w:val="24"/>
              </w:rPr>
            </w:pPr>
            <w:r w:rsidRPr="002505E2">
              <w:rPr>
                <w:rFonts w:ascii="Helvetica" w:eastAsia="Times New Roman" w:hAnsi="Helvetica" w:cs="Helvetica"/>
                <w:b/>
                <w:bCs/>
                <w:sz w:val="24"/>
                <w:szCs w:val="24"/>
              </w:rPr>
              <w:t>Unit Size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505E2" w:rsidRPr="002505E2" w:rsidRDefault="002505E2" w:rsidP="002505E2">
            <w:pPr>
              <w:spacing w:after="100" w:afterAutospacing="1"/>
              <w:jc w:val="center"/>
              <w:rPr>
                <w:rFonts w:ascii="Helvetica" w:eastAsia="Times New Roman" w:hAnsi="Helvetica" w:cs="Helvetica"/>
                <w:b/>
                <w:bCs/>
                <w:sz w:val="24"/>
                <w:szCs w:val="24"/>
              </w:rPr>
            </w:pPr>
            <w:r w:rsidRPr="002505E2">
              <w:rPr>
                <w:rFonts w:ascii="Helvetica" w:eastAsia="Times New Roman" w:hAnsi="Helvetica" w:cs="Helvetica"/>
                <w:b/>
                <w:bCs/>
                <w:sz w:val="24"/>
                <w:szCs w:val="24"/>
              </w:rPr>
              <w:t>Container Description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505E2" w:rsidRPr="002505E2" w:rsidRDefault="002505E2" w:rsidP="002505E2">
            <w:pPr>
              <w:spacing w:after="100" w:afterAutospacing="1"/>
              <w:jc w:val="center"/>
              <w:rPr>
                <w:rFonts w:ascii="Helvetica" w:eastAsia="Times New Roman" w:hAnsi="Helvetica" w:cs="Helvetica"/>
                <w:b/>
                <w:bCs/>
                <w:sz w:val="24"/>
                <w:szCs w:val="24"/>
              </w:rPr>
            </w:pPr>
            <w:r w:rsidRPr="002505E2">
              <w:rPr>
                <w:rFonts w:ascii="Helvetica" w:eastAsia="Times New Roman" w:hAnsi="Helvetica" w:cs="Helvetica"/>
                <w:b/>
                <w:bCs/>
                <w:sz w:val="24"/>
                <w:szCs w:val="24"/>
              </w:rPr>
              <w:t>Storage Instructions</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505E2" w:rsidRPr="002505E2" w:rsidRDefault="002505E2" w:rsidP="002505E2">
            <w:pPr>
              <w:spacing w:after="100" w:afterAutospacing="1"/>
              <w:jc w:val="center"/>
              <w:rPr>
                <w:rFonts w:ascii="Helvetica" w:eastAsia="Times New Roman" w:hAnsi="Helvetica" w:cs="Helvetica"/>
                <w:b/>
                <w:bCs/>
                <w:sz w:val="24"/>
                <w:szCs w:val="24"/>
              </w:rPr>
            </w:pPr>
            <w:r w:rsidRPr="002505E2">
              <w:rPr>
                <w:rFonts w:ascii="Helvetica" w:eastAsia="Times New Roman" w:hAnsi="Helvetica" w:cs="Helvetica"/>
                <w:b/>
                <w:bCs/>
                <w:sz w:val="24"/>
                <w:szCs w:val="24"/>
              </w:rPr>
              <w:t>Code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505E2" w:rsidRPr="002505E2" w:rsidRDefault="002505E2" w:rsidP="002505E2">
            <w:pPr>
              <w:spacing w:after="100" w:afterAutospacing="1"/>
              <w:jc w:val="center"/>
              <w:rPr>
                <w:rFonts w:ascii="Helvetica" w:eastAsia="Times New Roman" w:hAnsi="Helvetica" w:cs="Helvetica"/>
                <w:b/>
                <w:bCs/>
                <w:sz w:val="24"/>
                <w:szCs w:val="24"/>
              </w:rPr>
            </w:pPr>
            <w:r w:rsidRPr="002505E2">
              <w:rPr>
                <w:rFonts w:ascii="Helvetica" w:eastAsia="Times New Roman" w:hAnsi="Helvetica" w:cs="Helvetica"/>
                <w:b/>
                <w:bCs/>
                <w:sz w:val="24"/>
                <w:szCs w:val="24"/>
              </w:rPr>
              <w:t>Expiration Date</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CENSEA, Frozen Cooked, peeled and deveined, Tail Off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140313D, 140314D, 140315D, 140316D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5/7/2022, 5/8/2022, 5/9/2022, 5/10/2022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CHICKEN OF THE SEA,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16oz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Polythene Trays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91AS/02UN/216, 91AS/03UN/217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5/1/2022, 5/2/2022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HONEST CATCH,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3150-GFF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11/9/2022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proofErr w:type="gramStart"/>
            <w:r w:rsidRPr="002505E2">
              <w:rPr>
                <w:rFonts w:ascii="Helvetica" w:eastAsia="Times New Roman" w:hAnsi="Helvetica" w:cs="Helvetica"/>
                <w:sz w:val="24"/>
                <w:szCs w:val="24"/>
              </w:rPr>
              <w:lastRenderedPageBreak/>
              <w:t>CWNO ,</w:t>
            </w:r>
            <w:proofErr w:type="gramEnd"/>
            <w:r w:rsidRPr="002505E2">
              <w:rPr>
                <w:rFonts w:ascii="Helvetica" w:eastAsia="Times New Roman" w:hAnsi="Helvetica" w:cs="Helvetica"/>
                <w:sz w:val="24"/>
                <w:szCs w:val="24"/>
              </w:rPr>
              <w:t xml:space="preserve"> Frozen Cooked, peeled and deveined, Tail On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7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91AS/06UN/220D, 91AS/07UN/221C, 91AS/23HN/206B, 91AS/24HN/207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1/23/2022, 1/24/2022, 2/6/2022, 2/7/2022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HANNAFORD,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AVF 30920 EF, AVF 31020 EF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10/25/2022, 10/26/2022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WATERFRONT BISTRO,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 with Cocktail Sauce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16oz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Polythene Trays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20305, 20306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10/30/2022, 10/31/2022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OPEN ACRES,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02572 0307 11, 02572 0308 11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11/2/2022, 11/3/2022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365,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2 LB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91AS/29HN/212B, 91AS/30HN/213,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4/29/2022, 4/30/2022</w:t>
            </w:r>
          </w:p>
        </w:tc>
      </w:tr>
      <w:tr w:rsidR="002505E2" w:rsidRPr="002505E2" w:rsidTr="002505E2">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 xml:space="preserve">MEIJER, Frozen Cooked, peeled and deveined, Tail </w:t>
            </w:r>
            <w:proofErr w:type="gramStart"/>
            <w:r w:rsidRPr="002505E2">
              <w:rPr>
                <w:rFonts w:ascii="Helvetica" w:eastAsia="Times New Roman" w:hAnsi="Helvetica" w:cs="Helvetica"/>
                <w:sz w:val="24"/>
                <w:szCs w:val="24"/>
              </w:rPr>
              <w:t>On</w:t>
            </w:r>
            <w:proofErr w:type="gramEnd"/>
            <w:r w:rsidRPr="002505E2">
              <w:rPr>
                <w:rFonts w:ascii="Helvetica" w:eastAsia="Times New Roman" w:hAnsi="Helvetica" w:cs="Helvetica"/>
                <w:sz w:val="24"/>
                <w:szCs w:val="24"/>
              </w:rPr>
              <w:t xml:space="preserve"> Shrimps IQF</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 LB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Printed Polythene 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Frozen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29720 49982, 29820 49982, 30220 50736, 30320 50736, 30520 49486, 30620 49486, 30920 50737, 31020 50737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505E2" w:rsidRPr="002505E2" w:rsidRDefault="002505E2" w:rsidP="002505E2">
            <w:pPr>
              <w:jc w:val="center"/>
              <w:rPr>
                <w:rFonts w:ascii="Helvetica" w:eastAsia="Times New Roman" w:hAnsi="Helvetica" w:cs="Helvetica"/>
                <w:sz w:val="24"/>
                <w:szCs w:val="24"/>
              </w:rPr>
            </w:pPr>
            <w:r w:rsidRPr="002505E2">
              <w:rPr>
                <w:rFonts w:ascii="Helvetica" w:eastAsia="Times New Roman" w:hAnsi="Helvetica" w:cs="Helvetica"/>
                <w:sz w:val="24"/>
                <w:szCs w:val="24"/>
              </w:rPr>
              <w:t>10/22/2022, 10/23/2022, 10/27/2022, 10/28/2022, 10/30/2022, 10/31/2022, 11/3/2022, 11/4/2022</w:t>
            </w:r>
          </w:p>
        </w:tc>
      </w:tr>
    </w:tbl>
    <w:p w:rsidR="002505E2" w:rsidRPr="002505E2" w:rsidRDefault="002505E2" w:rsidP="002505E2">
      <w:pPr>
        <w:shd w:val="clear" w:color="auto" w:fill="FFFFFF"/>
        <w:spacing w:before="100" w:beforeAutospacing="1" w:after="100" w:afterAutospacing="1"/>
        <w:rPr>
          <w:rFonts w:ascii="Georgia" w:eastAsia="Times New Roman" w:hAnsi="Georgia" w:cs="Times New Roman"/>
          <w:color w:val="333333"/>
          <w:sz w:val="24"/>
          <w:szCs w:val="24"/>
        </w:rPr>
      </w:pPr>
      <w:r w:rsidRPr="002505E2">
        <w:rPr>
          <w:rFonts w:ascii="Georgia" w:eastAsia="Times New Roman" w:hAnsi="Georgia" w:cs="Times New Roman"/>
          <w:b/>
          <w:bCs/>
          <w:color w:val="333333"/>
          <w:sz w:val="24"/>
          <w:szCs w:val="24"/>
        </w:rPr>
        <w:t>Products not bearing these codes are not affected by or involved in this recall.</w:t>
      </w:r>
    </w:p>
    <w:p w:rsidR="002505E2" w:rsidRPr="002505E2" w:rsidRDefault="002505E2" w:rsidP="002505E2">
      <w:pPr>
        <w:shd w:val="clear" w:color="auto" w:fill="FFFFFF"/>
        <w:spacing w:before="100" w:beforeAutospacing="1" w:after="100" w:afterAutospacing="1"/>
        <w:rPr>
          <w:rFonts w:ascii="Georgia" w:eastAsia="Times New Roman" w:hAnsi="Georgia" w:cs="Times New Roman"/>
          <w:color w:val="333333"/>
          <w:sz w:val="24"/>
          <w:szCs w:val="24"/>
        </w:rPr>
      </w:pPr>
      <w:r w:rsidRPr="002505E2">
        <w:rPr>
          <w:rFonts w:ascii="Georgia" w:eastAsia="Times New Roman" w:hAnsi="Georgia" w:cs="Times New Roman"/>
          <w:b/>
          <w:bCs/>
          <w:color w:val="333333"/>
          <w:sz w:val="24"/>
          <w:szCs w:val="24"/>
        </w:rPr>
        <w:t>There have been 6 reports of Salmonella-related illness to date associated with these cooked shrimp distributions.</w:t>
      </w:r>
      <w:r w:rsidRPr="002505E2">
        <w:rPr>
          <w:rFonts w:ascii="Georgia" w:eastAsia="Times New Roman" w:hAnsi="Georgia" w:cs="Times New Roman"/>
          <w:color w:val="333333"/>
          <w:sz w:val="24"/>
          <w:szCs w:val="24"/>
        </w:rPr>
        <w:t> The potential for contamination was identified by FDA based on its prior testing of frozen cooked shrimp imported by Avanti Frozen Foods that was found to contain </w:t>
      </w:r>
      <w:r w:rsidRPr="002505E2">
        <w:rPr>
          <w:rFonts w:ascii="Georgia" w:eastAsia="Times New Roman" w:hAnsi="Georgia" w:cs="Times New Roman"/>
          <w:i/>
          <w:iCs/>
          <w:color w:val="333333"/>
          <w:sz w:val="24"/>
          <w:szCs w:val="24"/>
        </w:rPr>
        <w:t>Salmonella</w:t>
      </w:r>
      <w:r w:rsidRPr="002505E2">
        <w:rPr>
          <w:rFonts w:ascii="Georgia" w:eastAsia="Times New Roman" w:hAnsi="Georgia" w:cs="Times New Roman"/>
          <w:color w:val="333333"/>
          <w:sz w:val="24"/>
          <w:szCs w:val="24"/>
        </w:rPr>
        <w:t>.  Avanti Frozen Foods did not distribute and destroyed that prior shipment found to be violative. The company has taken preventative steps to eliminate the potential for future contamination.</w:t>
      </w:r>
    </w:p>
    <w:p w:rsidR="002505E2" w:rsidRPr="002505E2" w:rsidRDefault="002505E2" w:rsidP="002505E2">
      <w:pPr>
        <w:shd w:val="clear" w:color="auto" w:fill="FFFFFF"/>
        <w:spacing w:before="100" w:beforeAutospacing="1" w:after="100" w:afterAutospacing="1"/>
        <w:rPr>
          <w:rFonts w:ascii="Georgia" w:eastAsia="Times New Roman" w:hAnsi="Georgia" w:cs="Times New Roman"/>
          <w:color w:val="333333"/>
          <w:sz w:val="24"/>
          <w:szCs w:val="24"/>
        </w:rPr>
      </w:pPr>
      <w:r w:rsidRPr="002505E2">
        <w:rPr>
          <w:rFonts w:ascii="Georgia" w:eastAsia="Times New Roman" w:hAnsi="Georgia" w:cs="Times New Roman"/>
          <w:color w:val="333333"/>
          <w:sz w:val="24"/>
          <w:szCs w:val="24"/>
        </w:rPr>
        <w:t xml:space="preserve">Consumers who have purchased the above product are urged to return them to the place of purchase for a full refund. Consumers with questions may contact the company at +914023310260/+914023310261, Mon – Fri :10:00 </w:t>
      </w:r>
      <w:proofErr w:type="spellStart"/>
      <w:r w:rsidRPr="002505E2">
        <w:rPr>
          <w:rFonts w:ascii="Georgia" w:eastAsia="Times New Roman" w:hAnsi="Georgia" w:cs="Times New Roman"/>
          <w:color w:val="333333"/>
          <w:sz w:val="24"/>
          <w:szCs w:val="24"/>
        </w:rPr>
        <w:t>hrs</w:t>
      </w:r>
      <w:proofErr w:type="spellEnd"/>
      <w:r w:rsidRPr="002505E2">
        <w:rPr>
          <w:rFonts w:ascii="Georgia" w:eastAsia="Times New Roman" w:hAnsi="Georgia" w:cs="Times New Roman"/>
          <w:color w:val="333333"/>
          <w:sz w:val="24"/>
          <w:szCs w:val="24"/>
        </w:rPr>
        <w:t xml:space="preserve"> -16:00 </w:t>
      </w:r>
      <w:proofErr w:type="spellStart"/>
      <w:proofErr w:type="gramStart"/>
      <w:r w:rsidRPr="002505E2">
        <w:rPr>
          <w:rFonts w:ascii="Georgia" w:eastAsia="Times New Roman" w:hAnsi="Georgia" w:cs="Times New Roman"/>
          <w:color w:val="333333"/>
          <w:sz w:val="24"/>
          <w:szCs w:val="24"/>
        </w:rPr>
        <w:t>hrs</w:t>
      </w:r>
      <w:proofErr w:type="spellEnd"/>
      <w:r w:rsidRPr="002505E2">
        <w:rPr>
          <w:rFonts w:ascii="Georgia" w:eastAsia="Times New Roman" w:hAnsi="Georgia" w:cs="Times New Roman"/>
          <w:color w:val="333333"/>
          <w:sz w:val="24"/>
          <w:szCs w:val="24"/>
        </w:rPr>
        <w:t xml:space="preserve"> ,</w:t>
      </w:r>
      <w:proofErr w:type="gramEnd"/>
      <w:r w:rsidRPr="002505E2">
        <w:rPr>
          <w:rFonts w:ascii="Georgia" w:eastAsia="Times New Roman" w:hAnsi="Georgia" w:cs="Times New Roman"/>
          <w:color w:val="333333"/>
          <w:sz w:val="24"/>
          <w:szCs w:val="24"/>
        </w:rPr>
        <w:t xml:space="preserve"> GMT+5.5.</w:t>
      </w:r>
    </w:p>
    <w:p w:rsidR="002505E2" w:rsidRDefault="002505E2" w:rsidP="002505E2">
      <w:pPr>
        <w:pStyle w:val="NormalWeb"/>
        <w:ind w:left="720"/>
        <w:rPr>
          <w:rFonts w:ascii="Georgia" w:hAnsi="Georgia"/>
          <w:color w:val="333333"/>
        </w:rPr>
      </w:pPr>
      <w:bookmarkStart w:id="0" w:name="_GoBack"/>
      <w:bookmarkEnd w:id="0"/>
    </w:p>
    <w:p w:rsidR="00654C72" w:rsidRDefault="00654C72"/>
    <w:sectPr w:rsidR="00654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6A0B47"/>
    <w:multiLevelType w:val="multilevel"/>
    <w:tmpl w:val="923CA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E2"/>
    <w:rsid w:val="002505E2"/>
    <w:rsid w:val="00654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6540"/>
  <w15:chartTrackingRefBased/>
  <w15:docId w15:val="{A6E58093-B3C1-4E4C-82B2-9E48D01D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5E2"/>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2505E2"/>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505E2"/>
    <w:rPr>
      <w:rFonts w:ascii="Calibri" w:eastAsia="Times New Roman" w:hAnsi="Calibri" w:cs="Calibri"/>
      <w:b/>
      <w:bCs/>
      <w:sz w:val="36"/>
      <w:szCs w:val="36"/>
    </w:rPr>
  </w:style>
  <w:style w:type="character" w:styleId="Hyperlink">
    <w:name w:val="Hyperlink"/>
    <w:basedOn w:val="DefaultParagraphFont"/>
    <w:uiPriority w:val="99"/>
    <w:semiHidden/>
    <w:unhideWhenUsed/>
    <w:rsid w:val="002505E2"/>
    <w:rPr>
      <w:color w:val="0000FF"/>
      <w:u w:val="single"/>
    </w:rPr>
  </w:style>
  <w:style w:type="paragraph" w:styleId="NormalWeb">
    <w:name w:val="Normal (Web)"/>
    <w:basedOn w:val="Normal"/>
    <w:uiPriority w:val="99"/>
    <w:semiHidden/>
    <w:unhideWhenUsed/>
    <w:rsid w:val="002505E2"/>
    <w:pPr>
      <w:spacing w:before="100" w:beforeAutospacing="1" w:after="100" w:afterAutospacing="1"/>
    </w:pPr>
  </w:style>
  <w:style w:type="character" w:styleId="Emphasis">
    <w:name w:val="Emphasis"/>
    <w:basedOn w:val="DefaultParagraphFont"/>
    <w:uiPriority w:val="20"/>
    <w:qFormat/>
    <w:rsid w:val="002505E2"/>
    <w:rPr>
      <w:i/>
      <w:iCs/>
    </w:rPr>
  </w:style>
  <w:style w:type="character" w:styleId="Strong">
    <w:name w:val="Strong"/>
    <w:basedOn w:val="DefaultParagraphFont"/>
    <w:uiPriority w:val="22"/>
    <w:qFormat/>
    <w:rsid w:val="002505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5804">
      <w:bodyDiv w:val="1"/>
      <w:marLeft w:val="0"/>
      <w:marRight w:val="0"/>
      <w:marTop w:val="0"/>
      <w:marBottom w:val="0"/>
      <w:divBdr>
        <w:top w:val="none" w:sz="0" w:space="0" w:color="auto"/>
        <w:left w:val="none" w:sz="0" w:space="0" w:color="auto"/>
        <w:bottom w:val="none" w:sz="0" w:space="0" w:color="auto"/>
        <w:right w:val="none" w:sz="0" w:space="0" w:color="auto"/>
      </w:divBdr>
    </w:div>
    <w:div w:id="1563904374">
      <w:bodyDiv w:val="1"/>
      <w:marLeft w:val="0"/>
      <w:marRight w:val="0"/>
      <w:marTop w:val="0"/>
      <w:marBottom w:val="0"/>
      <w:divBdr>
        <w:top w:val="none" w:sz="0" w:space="0" w:color="auto"/>
        <w:left w:val="none" w:sz="0" w:space="0" w:color="auto"/>
        <w:bottom w:val="none" w:sz="0" w:space="0" w:color="auto"/>
        <w:right w:val="none" w:sz="0" w:space="0" w:color="auto"/>
      </w:divBdr>
      <w:divsChild>
        <w:div w:id="1231189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avanti-frozen-foods-recalls-frozen-cooked-shrimp-because-possible-health-risk"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22F841-B111-471D-BCF1-18E3716ADCF0}"/>
</file>

<file path=customXml/itemProps2.xml><?xml version="1.0" encoding="utf-8"?>
<ds:datastoreItem xmlns:ds="http://schemas.openxmlformats.org/officeDocument/2006/customXml" ds:itemID="{003C8BAA-9C5B-48E7-909F-F44BFF747B36}"/>
</file>

<file path=customXml/itemProps3.xml><?xml version="1.0" encoding="utf-8"?>
<ds:datastoreItem xmlns:ds="http://schemas.openxmlformats.org/officeDocument/2006/customXml" ds:itemID="{B00AA3A0-C6C5-40DB-B179-38AA84345B99}"/>
</file>

<file path=docProps/app.xml><?xml version="1.0" encoding="utf-8"?>
<Properties xmlns="http://schemas.openxmlformats.org/officeDocument/2006/extended-properties" xmlns:vt="http://schemas.openxmlformats.org/officeDocument/2006/docPropsVTypes">
  <Template>Normal</Template>
  <TotalTime>5</TotalTime>
  <Pages>3</Pages>
  <Words>605</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2021-06-29T14:07:00Z</dcterms:created>
  <dcterms:modified xsi:type="dcterms:W3CDTF">2021-06-29T14:12:00Z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